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0"/>
        <w:gridCol w:w="5332"/>
      </w:tblGrid>
      <w:tr w:rsidR="007A425C" w:rsidRPr="00C9303A" w:rsidTr="00E95B0C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7A425C" w:rsidRPr="00C9303A" w:rsidRDefault="00321948" w:rsidP="00E95B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</w:t>
            </w:r>
            <w:r w:rsidR="00794555">
              <w:rPr>
                <w:rFonts w:ascii="Times New Roman" w:hAnsi="Times New Roman"/>
                <w:b/>
                <w:noProof/>
              </w:rPr>
              <w:t xml:space="preserve">HÒNG </w:t>
            </w:r>
            <w:r w:rsidR="001F3342">
              <w:rPr>
                <w:rFonts w:ascii="Times New Roman" w:hAnsi="Times New Roman"/>
                <w:b/>
                <w:noProof/>
              </w:rPr>
              <w:t>THẨM ĐỊNH</w:t>
            </w:r>
            <w:r w:rsidR="00794555">
              <w:rPr>
                <w:rFonts w:ascii="Times New Roman" w:hAnsi="Times New Roman"/>
                <w:b/>
                <w:noProof/>
              </w:rPr>
              <w:t xml:space="preserve"> NIÊM YẾT</w:t>
            </w:r>
          </w:p>
          <w:p w:rsidR="007A425C" w:rsidRPr="00C9303A" w:rsidRDefault="00194E4A" w:rsidP="00E95B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45720</wp:posOffset>
                      </wp:positionV>
                      <wp:extent cx="1068705" cy="0"/>
                      <wp:effectExtent l="12065" t="6350" r="508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1908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3.6pt" to="127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HE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CYpbP5YzrFiA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5332" w:type="dxa"/>
            <w:shd w:val="clear" w:color="auto" w:fill="auto"/>
          </w:tcPr>
          <w:p w:rsidR="007A425C" w:rsidRPr="00C9303A" w:rsidRDefault="007A425C" w:rsidP="00E95B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9303A">
              <w:rPr>
                <w:rFonts w:ascii="Times New Roman" w:hAnsi="Times New Roman"/>
                <w:b/>
              </w:rPr>
              <w:t>CỘNG HOÀ XÃ HỘI CHỦ NGHĨA VIỆT NAM</w:t>
            </w:r>
          </w:p>
          <w:p w:rsidR="007A425C" w:rsidRPr="00C9303A" w:rsidRDefault="007A425C" w:rsidP="00E95B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7A425C" w:rsidRPr="00C9303A" w:rsidRDefault="00194E4A" w:rsidP="00E95B0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17145</wp:posOffset>
                      </wp:positionV>
                      <wp:extent cx="1953895" cy="1270"/>
                      <wp:effectExtent l="9525" t="5715" r="8255" b="1206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389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E7968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1.35pt" to="208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nFwIAACs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"/>
                  </w:pict>
                </mc:Fallback>
              </mc:AlternateContent>
            </w:r>
          </w:p>
        </w:tc>
      </w:tr>
      <w:tr w:rsidR="007A425C" w:rsidRPr="00C9303A" w:rsidTr="00E95B0C">
        <w:trPr>
          <w:cantSplit/>
        </w:trPr>
        <w:tc>
          <w:tcPr>
            <w:tcW w:w="3740" w:type="dxa"/>
            <w:shd w:val="clear" w:color="auto" w:fill="auto"/>
          </w:tcPr>
          <w:p w:rsidR="007A425C" w:rsidRPr="00C9303A" w:rsidRDefault="0038001E" w:rsidP="00102AE1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Số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:         /</w:t>
            </w:r>
            <w:r w:rsidR="00102AE1">
              <w:rPr>
                <w:rFonts w:ascii="Times New Roman" w:hAnsi="Times New Roman"/>
                <w:b w:val="0"/>
                <w:i w:val="0"/>
              </w:rPr>
              <w:t>TĐNY</w:t>
            </w:r>
          </w:p>
        </w:tc>
        <w:tc>
          <w:tcPr>
            <w:tcW w:w="5332" w:type="dxa"/>
            <w:shd w:val="clear" w:color="auto" w:fill="auto"/>
          </w:tcPr>
          <w:p w:rsidR="007A425C" w:rsidRPr="00C9303A" w:rsidRDefault="007A425C" w:rsidP="00456F64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31527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D80452">
              <w:rPr>
                <w:rFonts w:ascii="Times New Roman" w:hAnsi="Times New Roman"/>
                <w:i/>
                <w:sz w:val="26"/>
                <w:szCs w:val="26"/>
              </w:rPr>
              <w:t>t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háng</w:t>
            </w:r>
            <w:proofErr w:type="spellEnd"/>
            <w:r w:rsidR="00BC4AD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56F64"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C4ADE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456F64"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</w:tc>
      </w:tr>
    </w:tbl>
    <w:p w:rsidR="007A425C" w:rsidRPr="00C9303A" w:rsidRDefault="007A425C" w:rsidP="007A425C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6608D" w:rsidRDefault="0096608D" w:rsidP="0096608D">
      <w:pPr>
        <w:widowControl w:val="0"/>
        <w:spacing w:after="0"/>
        <w:ind w:right="-1"/>
        <w:jc w:val="center"/>
        <w:rPr>
          <w:rFonts w:ascii="Times New Roman" w:hAnsi="Times New Roman"/>
          <w:sz w:val="28"/>
          <w:szCs w:val="28"/>
          <w:lang w:val="en-AU"/>
        </w:rPr>
      </w:pPr>
      <w:proofErr w:type="spellStart"/>
      <w:r w:rsidRPr="00C9303A">
        <w:rPr>
          <w:rFonts w:ascii="Times New Roman" w:hAnsi="Times New Roman"/>
          <w:sz w:val="28"/>
          <w:szCs w:val="28"/>
          <w:lang w:val="en-AU"/>
        </w:rPr>
        <w:t>Kính</w:t>
      </w:r>
      <w:proofErr w:type="spellEnd"/>
      <w:r w:rsidRPr="00C9303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C9303A">
        <w:rPr>
          <w:rFonts w:ascii="Times New Roman" w:hAnsi="Times New Roman"/>
          <w:sz w:val="28"/>
          <w:szCs w:val="28"/>
          <w:lang w:val="en-AU"/>
        </w:rPr>
        <w:t>gửi</w:t>
      </w:r>
      <w:proofErr w:type="spellEnd"/>
      <w:r w:rsidRPr="00C9303A">
        <w:rPr>
          <w:rFonts w:ascii="Times New Roman" w:hAnsi="Times New Roman"/>
          <w:sz w:val="28"/>
          <w:szCs w:val="28"/>
          <w:lang w:val="en-AU"/>
        </w:rPr>
        <w:t xml:space="preserve">: </w:t>
      </w:r>
      <w:r>
        <w:rPr>
          <w:rFonts w:ascii="Times New Roman" w:hAnsi="Times New Roman"/>
          <w:sz w:val="28"/>
          <w:szCs w:val="28"/>
          <w:lang w:val="en-AU"/>
        </w:rPr>
        <w:t xml:space="preserve">Phòng </w:t>
      </w:r>
      <w:proofErr w:type="spellStart"/>
      <w:r w:rsidR="004C288C">
        <w:rPr>
          <w:rFonts w:ascii="Times New Roman" w:hAnsi="Times New Roman"/>
          <w:sz w:val="28"/>
          <w:szCs w:val="28"/>
          <w:lang w:val="en-AU"/>
        </w:rPr>
        <w:t>T</w:t>
      </w:r>
      <w:r>
        <w:rPr>
          <w:rFonts w:ascii="Times New Roman" w:hAnsi="Times New Roman"/>
          <w:sz w:val="28"/>
          <w:szCs w:val="28"/>
          <w:lang w:val="en-AU"/>
        </w:rPr>
        <w:t>hông</w:t>
      </w:r>
      <w:proofErr w:type="spellEnd"/>
      <w:r>
        <w:rPr>
          <w:rFonts w:ascii="Times New Roman" w:hAnsi="Times New Roman"/>
          <w:sz w:val="28"/>
          <w:szCs w:val="28"/>
          <w:lang w:val="en-AU"/>
        </w:rPr>
        <w:t xml:space="preserve"> tin </w:t>
      </w:r>
      <w:r w:rsidR="004C288C">
        <w:rPr>
          <w:rFonts w:ascii="Times New Roman" w:hAnsi="Times New Roman"/>
          <w:sz w:val="28"/>
          <w:szCs w:val="28"/>
          <w:lang w:val="en-AU"/>
        </w:rPr>
        <w:t>T</w:t>
      </w:r>
      <w:r>
        <w:rPr>
          <w:rFonts w:ascii="Times New Roman" w:hAnsi="Times New Roman"/>
          <w:sz w:val="28"/>
          <w:szCs w:val="28"/>
          <w:lang w:val="en-AU"/>
        </w:rPr>
        <w:t xml:space="preserve">hị </w:t>
      </w:r>
      <w:proofErr w:type="spellStart"/>
      <w:r>
        <w:rPr>
          <w:rFonts w:ascii="Times New Roman" w:hAnsi="Times New Roman"/>
          <w:sz w:val="28"/>
          <w:szCs w:val="28"/>
          <w:lang w:val="en-AU"/>
        </w:rPr>
        <w:t>trường</w:t>
      </w:r>
      <w:proofErr w:type="spellEnd"/>
    </w:p>
    <w:p w:rsidR="005609EA" w:rsidRPr="00C9303A" w:rsidRDefault="005609EA" w:rsidP="0096608D">
      <w:pPr>
        <w:widowControl w:val="0"/>
        <w:spacing w:after="0"/>
        <w:ind w:right="-1"/>
        <w:jc w:val="center"/>
        <w:rPr>
          <w:rFonts w:ascii="Times New Roman" w:hAnsi="Times New Roman"/>
          <w:sz w:val="28"/>
          <w:szCs w:val="28"/>
          <w:lang w:val="en-AU"/>
        </w:rPr>
      </w:pPr>
    </w:p>
    <w:p w:rsidR="000626ED" w:rsidRPr="00293349" w:rsidRDefault="000626ED" w:rsidP="005609EA">
      <w:pPr>
        <w:widowControl w:val="0"/>
        <w:tabs>
          <w:tab w:val="left" w:pos="795"/>
        </w:tabs>
        <w:spacing w:after="0" w:line="288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nl-NL"/>
        </w:rPr>
        <w:t xml:space="preserve">Phòng Thẩm định Niêm yết đề nghị Phòng Thông tin Thị trường thực hiện công bố thông tin về việc rút hồ sơ đăng ký niêm yết cổ phiếu của </w:t>
      </w:r>
      <w:r w:rsidR="00BE2B1E">
        <w:rPr>
          <w:rFonts w:ascii="Times New Roman" w:hAnsi="Times New Roman"/>
          <w:sz w:val="28"/>
          <w:szCs w:val="28"/>
          <w:lang w:val="nl-NL"/>
        </w:rPr>
        <w:t>Công ty cổ phầ</w:t>
      </w:r>
      <w:r w:rsidR="00725C78">
        <w:rPr>
          <w:rFonts w:ascii="Times New Roman" w:hAnsi="Times New Roman"/>
          <w:sz w:val="28"/>
          <w:szCs w:val="28"/>
          <w:lang w:val="nl-NL"/>
        </w:rPr>
        <w:t>n Đầu tư Sản xuất Bảo Ngọc</w:t>
      </w:r>
      <w:r>
        <w:rPr>
          <w:rFonts w:ascii="Times New Roman" w:hAnsi="Times New Roman"/>
          <w:sz w:val="28"/>
          <w:szCs w:val="28"/>
          <w:lang w:val="nl-NL"/>
        </w:rPr>
        <w:t>, nội dung</w:t>
      </w:r>
      <w:r w:rsidRPr="00293349">
        <w:rPr>
          <w:rFonts w:ascii="Times New Roman" w:hAnsi="Times New Roman"/>
          <w:sz w:val="28"/>
          <w:szCs w:val="28"/>
          <w:lang w:val="nl-NL"/>
        </w:rPr>
        <w:t xml:space="preserve"> cụ thể như sau:</w:t>
      </w:r>
    </w:p>
    <w:p w:rsidR="00725C78" w:rsidRDefault="000626ED" w:rsidP="005609E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Tên công ty: </w:t>
      </w:r>
      <w:r w:rsidR="00725C78">
        <w:rPr>
          <w:rFonts w:ascii="Times New Roman" w:hAnsi="Times New Roman"/>
          <w:sz w:val="28"/>
          <w:szCs w:val="28"/>
          <w:lang w:val="nl-NL"/>
        </w:rPr>
        <w:t>Công ty cổ phần Đầu tư Sản xuất Bảo Ngọc</w:t>
      </w:r>
      <w:r w:rsidR="00725C78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815A02" w:rsidRDefault="00815A02" w:rsidP="005609E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 Tên tiếng anh:</w:t>
      </w:r>
      <w:r w:rsidRPr="00815A02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725C78">
        <w:rPr>
          <w:rFonts w:ascii="Times New Roman" w:hAnsi="Times New Roman"/>
          <w:sz w:val="28"/>
          <w:szCs w:val="28"/>
          <w:lang w:val="nl-NL"/>
        </w:rPr>
        <w:t>Bao Ngoc Investment Production Corporation</w:t>
      </w:r>
    </w:p>
    <w:p w:rsidR="00CD3A4A" w:rsidRDefault="000626ED" w:rsidP="00CD3A4A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Địa chỉ: </w:t>
      </w:r>
      <w:r w:rsidR="00725C78">
        <w:rPr>
          <w:rFonts w:ascii="Times New Roman" w:hAnsi="Times New Roman"/>
          <w:sz w:val="28"/>
          <w:szCs w:val="28"/>
          <w:lang w:val="nl-NL"/>
        </w:rPr>
        <w:t>Tòa nhà Á Long, lô A2 CN8 Cụm Công nghiệp Từ Liêm, phường Phương Canh, quận Nam Từ Liêm, Hà Nội</w:t>
      </w:r>
    </w:p>
    <w:p w:rsidR="00815A02" w:rsidRPr="00D32320" w:rsidRDefault="00815A02" w:rsidP="00CD3A4A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 Điện thoại:</w:t>
      </w:r>
      <w:r w:rsidRPr="00815A02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02</w:t>
      </w:r>
      <w:r w:rsidR="00725C78">
        <w:rPr>
          <w:rFonts w:ascii="Times New Roman" w:hAnsi="Times New Roman"/>
          <w:sz w:val="28"/>
          <w:szCs w:val="28"/>
          <w:lang w:val="nl-NL"/>
        </w:rPr>
        <w:t xml:space="preserve">4.37805022 </w:t>
      </w:r>
      <w:r w:rsidR="0029015A">
        <w:rPr>
          <w:rFonts w:ascii="Times New Roman" w:hAnsi="Times New Roman"/>
          <w:sz w:val="28"/>
          <w:szCs w:val="28"/>
          <w:lang w:val="nl-NL"/>
        </w:rPr>
        <w:t xml:space="preserve">  Fax: 024.37805024</w:t>
      </w:r>
      <w:r>
        <w:rPr>
          <w:rFonts w:ascii="Times New Roman" w:hAnsi="Times New Roman"/>
          <w:sz w:val="28"/>
          <w:szCs w:val="28"/>
          <w:lang w:val="nl-NL"/>
        </w:rPr>
        <w:t xml:space="preserve">                        </w:t>
      </w:r>
    </w:p>
    <w:p w:rsidR="000626ED" w:rsidRDefault="000626ED" w:rsidP="005609E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Website: </w:t>
      </w:r>
      <w:hyperlink r:id="rId4" w:history="1">
        <w:r w:rsidR="0029015A" w:rsidRPr="00F95F20">
          <w:rPr>
            <w:rStyle w:val="Hyperlink"/>
            <w:rFonts w:ascii="Times New Roman" w:hAnsi="Times New Roman"/>
            <w:sz w:val="28"/>
            <w:szCs w:val="28"/>
            <w:lang w:val="nl-NL"/>
          </w:rPr>
          <w:t>www.banhbaongoc.vn</w:t>
        </w:r>
      </w:hyperlink>
    </w:p>
    <w:p w:rsidR="00815A02" w:rsidRDefault="00815A02" w:rsidP="005609E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Vốn điều lệ đăng ký: </w:t>
      </w:r>
      <w:r w:rsidR="0029015A">
        <w:rPr>
          <w:rFonts w:ascii="Times New Roman" w:hAnsi="Times New Roman"/>
          <w:sz w:val="28"/>
          <w:szCs w:val="28"/>
          <w:lang w:val="nl-NL"/>
        </w:rPr>
        <w:t>80</w:t>
      </w:r>
      <w:r>
        <w:rPr>
          <w:rFonts w:ascii="Times New Roman" w:hAnsi="Times New Roman"/>
          <w:sz w:val="28"/>
          <w:szCs w:val="28"/>
          <w:lang w:val="nl-NL"/>
        </w:rPr>
        <w:t>.000.000.000 đồng</w:t>
      </w:r>
    </w:p>
    <w:p w:rsidR="00815A02" w:rsidRDefault="00815A02" w:rsidP="005609E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 Vốn điều lệ thự</w:t>
      </w:r>
      <w:r w:rsidR="0029015A">
        <w:rPr>
          <w:rFonts w:ascii="Times New Roman" w:hAnsi="Times New Roman"/>
          <w:sz w:val="28"/>
          <w:szCs w:val="28"/>
          <w:lang w:val="nl-NL"/>
        </w:rPr>
        <w:t>c góp: 80</w:t>
      </w:r>
      <w:r>
        <w:rPr>
          <w:rFonts w:ascii="Times New Roman" w:hAnsi="Times New Roman"/>
          <w:sz w:val="28"/>
          <w:szCs w:val="28"/>
          <w:lang w:val="nl-NL"/>
        </w:rPr>
        <w:t>.000.000.000 đồng</w:t>
      </w:r>
    </w:p>
    <w:p w:rsidR="00815A02" w:rsidRDefault="00815A02" w:rsidP="00815A02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 Ngành nghề kinh doanh:</w:t>
      </w:r>
      <w:r w:rsidRPr="00815A02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29015A">
        <w:rPr>
          <w:rFonts w:ascii="Times New Roman" w:hAnsi="Times New Roman"/>
          <w:sz w:val="28"/>
          <w:szCs w:val="28"/>
          <w:lang w:val="nl-NL"/>
        </w:rPr>
        <w:t>Sản xuất kinh doanh bánh ngọt</w:t>
      </w:r>
      <w:r>
        <w:rPr>
          <w:rFonts w:ascii="Times New Roman" w:hAnsi="Times New Roman"/>
          <w:sz w:val="28"/>
          <w:szCs w:val="28"/>
          <w:lang w:val="nl-NL"/>
        </w:rPr>
        <w:t>...</w:t>
      </w:r>
    </w:p>
    <w:p w:rsidR="00815A02" w:rsidRDefault="00815A02" w:rsidP="005609E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Số lượng chứng khoán đăng ký niêm yết: </w:t>
      </w:r>
      <w:r w:rsidR="0029015A">
        <w:rPr>
          <w:rFonts w:ascii="Times New Roman" w:hAnsi="Times New Roman"/>
          <w:sz w:val="28"/>
          <w:szCs w:val="28"/>
          <w:lang w:val="nl-NL"/>
        </w:rPr>
        <w:t>8</w:t>
      </w:r>
      <w:r>
        <w:rPr>
          <w:rFonts w:ascii="Times New Roman" w:hAnsi="Times New Roman"/>
          <w:sz w:val="28"/>
          <w:szCs w:val="28"/>
          <w:lang w:val="nl-NL"/>
        </w:rPr>
        <w:t>.000.000 cổ phiếu</w:t>
      </w:r>
    </w:p>
    <w:p w:rsidR="0099451C" w:rsidRDefault="000626ED" w:rsidP="005609E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 Lý do xin rút hồ sơ:</w:t>
      </w:r>
      <w:r w:rsidR="00E23F6A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850C0">
        <w:rPr>
          <w:rFonts w:ascii="Times New Roman" w:hAnsi="Times New Roman"/>
          <w:sz w:val="28"/>
          <w:szCs w:val="28"/>
          <w:lang w:val="nl-NL"/>
        </w:rPr>
        <w:t>Đ</w:t>
      </w:r>
      <w:bookmarkStart w:id="0" w:name="_GoBack"/>
      <w:bookmarkEnd w:id="0"/>
      <w:r w:rsidR="00E23F6A">
        <w:rPr>
          <w:rFonts w:ascii="Times New Roman" w:hAnsi="Times New Roman"/>
          <w:sz w:val="28"/>
          <w:szCs w:val="28"/>
          <w:lang w:val="nl-NL"/>
        </w:rPr>
        <w:t>ăng ký giao dịch cổ phiếu trên thị trường Upcom</w:t>
      </w:r>
    </w:p>
    <w:p w:rsidR="00F25869" w:rsidRPr="00293349" w:rsidRDefault="00F25869" w:rsidP="005609E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SGDCK Hà Nội trân trọng thông báo./.</w:t>
      </w:r>
    </w:p>
    <w:p w:rsidR="007A425C" w:rsidRPr="00D32320" w:rsidRDefault="007A425C" w:rsidP="00293349">
      <w:pPr>
        <w:pStyle w:val="BodyText"/>
        <w:widowControl w:val="0"/>
        <w:tabs>
          <w:tab w:val="left" w:pos="748"/>
        </w:tabs>
        <w:spacing w:after="0"/>
        <w:rPr>
          <w:rFonts w:ascii="Times New Roman" w:hAnsi="Times New Roman"/>
          <w:sz w:val="28"/>
          <w:szCs w:val="28"/>
          <w:lang w:val="nl-N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72"/>
        <w:gridCol w:w="5400"/>
      </w:tblGrid>
      <w:tr w:rsidR="007A425C" w:rsidRPr="00C9303A" w:rsidTr="000C1488">
        <w:trPr>
          <w:trHeight w:val="1979"/>
        </w:trPr>
        <w:tc>
          <w:tcPr>
            <w:tcW w:w="2024" w:type="pct"/>
            <w:shd w:val="clear" w:color="auto" w:fill="auto"/>
          </w:tcPr>
          <w:p w:rsidR="007A425C" w:rsidRPr="00D32320" w:rsidRDefault="007A425C" w:rsidP="00E95B0C">
            <w:pPr>
              <w:widowControl w:val="0"/>
              <w:spacing w:after="0"/>
              <w:ind w:right="-1"/>
              <w:rPr>
                <w:rFonts w:ascii="Times New Roman" w:hAnsi="Times New Roman"/>
                <w:b/>
                <w:i/>
                <w:lang w:val="nl-NL"/>
              </w:rPr>
            </w:pPr>
            <w:r w:rsidRPr="00D32320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7A425C" w:rsidRPr="00D32320" w:rsidRDefault="007A425C" w:rsidP="00E95B0C">
            <w:pPr>
              <w:widowControl w:val="0"/>
              <w:spacing w:after="0"/>
              <w:rPr>
                <w:rFonts w:ascii="Times New Roman" w:hAnsi="Times New Roman"/>
                <w:lang w:val="nl-NL"/>
              </w:rPr>
            </w:pPr>
            <w:r w:rsidRPr="00D32320">
              <w:rPr>
                <w:rFonts w:ascii="Times New Roman" w:hAnsi="Times New Roman"/>
                <w:lang w:val="nl-NL"/>
              </w:rPr>
              <w:t xml:space="preserve">- </w:t>
            </w:r>
            <w:r w:rsidR="00BE5A06" w:rsidRPr="00D32320">
              <w:rPr>
                <w:rFonts w:ascii="Times New Roman" w:hAnsi="Times New Roman"/>
                <w:lang w:val="nl-NL"/>
              </w:rPr>
              <w:t>Như trên</w:t>
            </w:r>
            <w:r w:rsidRPr="00D32320">
              <w:rPr>
                <w:rFonts w:ascii="Times New Roman" w:hAnsi="Times New Roman"/>
                <w:lang w:val="nl-NL"/>
              </w:rPr>
              <w:t>;</w:t>
            </w:r>
          </w:p>
          <w:p w:rsidR="007A425C" w:rsidRPr="00D32320" w:rsidRDefault="007A425C" w:rsidP="00E95B0C">
            <w:pPr>
              <w:widowControl w:val="0"/>
              <w:spacing w:after="0"/>
              <w:rPr>
                <w:rFonts w:ascii="Times New Roman" w:hAnsi="Times New Roman"/>
                <w:lang w:val="nl-NL"/>
              </w:rPr>
            </w:pPr>
            <w:r w:rsidRPr="00D32320">
              <w:rPr>
                <w:rFonts w:ascii="Times New Roman" w:hAnsi="Times New Roman"/>
                <w:lang w:val="nl-NL"/>
              </w:rPr>
              <w:t xml:space="preserve">- Lưu: </w:t>
            </w:r>
            <w:r w:rsidR="00BC4ADE" w:rsidRPr="00D32320">
              <w:rPr>
                <w:rFonts w:ascii="Times New Roman" w:hAnsi="Times New Roman"/>
                <w:lang w:val="nl-NL"/>
              </w:rPr>
              <w:t>TĐ</w:t>
            </w:r>
            <w:r w:rsidR="009F309E" w:rsidRPr="00D32320">
              <w:rPr>
                <w:rFonts w:ascii="Times New Roman" w:hAnsi="Times New Roman"/>
                <w:lang w:val="nl-NL"/>
              </w:rPr>
              <w:t>NY</w:t>
            </w:r>
            <w:r w:rsidRPr="00D32320">
              <w:rPr>
                <w:rFonts w:ascii="Times New Roman" w:hAnsi="Times New Roman"/>
                <w:lang w:val="nl-NL"/>
              </w:rPr>
              <w:t xml:space="preserve">. </w:t>
            </w:r>
          </w:p>
          <w:p w:rsidR="007A425C" w:rsidRPr="00D32320" w:rsidRDefault="007A425C" w:rsidP="00E95B0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976" w:type="pct"/>
            <w:shd w:val="clear" w:color="auto" w:fill="auto"/>
          </w:tcPr>
          <w:p w:rsidR="007A425C" w:rsidRPr="00D32320" w:rsidRDefault="00D1563C" w:rsidP="00E95B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D3232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KT. </w:t>
            </w:r>
            <w:r w:rsidR="00705407" w:rsidRPr="00D3232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GIÁM ĐỐC</w:t>
            </w:r>
          </w:p>
          <w:p w:rsidR="00D1563C" w:rsidRPr="00D32320" w:rsidRDefault="00D1563C" w:rsidP="00E95B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D3232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PHÓ GIÁM ĐỐC</w:t>
            </w:r>
          </w:p>
          <w:p w:rsidR="000120A5" w:rsidRPr="00D32320" w:rsidRDefault="000120A5" w:rsidP="00E95B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0120A5" w:rsidRPr="00D32320" w:rsidRDefault="000120A5" w:rsidP="00E95B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7B34D5" w:rsidRPr="00D32320" w:rsidRDefault="007B34D5" w:rsidP="00E95B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0120A5" w:rsidRPr="00D32320" w:rsidRDefault="000120A5" w:rsidP="00E95B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0120A5" w:rsidRPr="000C1488" w:rsidRDefault="000120A5" w:rsidP="00E95B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232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9B736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Nguyễn Thúy Hằng</w:t>
            </w:r>
          </w:p>
          <w:p w:rsidR="007A425C" w:rsidRPr="00C9303A" w:rsidRDefault="007A425C" w:rsidP="00E95B0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25C" w:rsidRPr="00C9303A" w:rsidRDefault="007A425C" w:rsidP="00E95B0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25C" w:rsidRPr="00C9303A" w:rsidRDefault="007A425C" w:rsidP="00E95B0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25C" w:rsidRPr="00C9303A" w:rsidRDefault="007A425C" w:rsidP="00E95B0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25C" w:rsidRPr="00C9303A" w:rsidRDefault="007A425C" w:rsidP="00E95B0C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3B2145" w:rsidRDefault="003B2145"/>
    <w:sectPr w:rsidR="003B2145" w:rsidSect="003C6EAA">
      <w:pgSz w:w="11907" w:h="16840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5C"/>
    <w:rsid w:val="000120A5"/>
    <w:rsid w:val="0003514E"/>
    <w:rsid w:val="00051B6B"/>
    <w:rsid w:val="000626ED"/>
    <w:rsid w:val="00063D40"/>
    <w:rsid w:val="000B4C1F"/>
    <w:rsid w:val="000C1488"/>
    <w:rsid w:val="000C5590"/>
    <w:rsid w:val="00102AE1"/>
    <w:rsid w:val="00103264"/>
    <w:rsid w:val="00111C0E"/>
    <w:rsid w:val="00114291"/>
    <w:rsid w:val="00135A6D"/>
    <w:rsid w:val="001454E6"/>
    <w:rsid w:val="00151244"/>
    <w:rsid w:val="00194E4A"/>
    <w:rsid w:val="001F3342"/>
    <w:rsid w:val="00220191"/>
    <w:rsid w:val="00265360"/>
    <w:rsid w:val="00281437"/>
    <w:rsid w:val="0029015A"/>
    <w:rsid w:val="002911FF"/>
    <w:rsid w:val="00293349"/>
    <w:rsid w:val="002C5856"/>
    <w:rsid w:val="002D02E4"/>
    <w:rsid w:val="002D05B1"/>
    <w:rsid w:val="002E0D9E"/>
    <w:rsid w:val="00321948"/>
    <w:rsid w:val="0038001E"/>
    <w:rsid w:val="003A16F6"/>
    <w:rsid w:val="003B2145"/>
    <w:rsid w:val="003C6EAA"/>
    <w:rsid w:val="003F520D"/>
    <w:rsid w:val="004329F1"/>
    <w:rsid w:val="00456F64"/>
    <w:rsid w:val="004B76EE"/>
    <w:rsid w:val="004C288C"/>
    <w:rsid w:val="005000D4"/>
    <w:rsid w:val="005609EA"/>
    <w:rsid w:val="005B3EC4"/>
    <w:rsid w:val="005E32E3"/>
    <w:rsid w:val="005E7CBD"/>
    <w:rsid w:val="00633F10"/>
    <w:rsid w:val="00651E02"/>
    <w:rsid w:val="00652CDC"/>
    <w:rsid w:val="00676DE4"/>
    <w:rsid w:val="006B5655"/>
    <w:rsid w:val="006F183B"/>
    <w:rsid w:val="00705139"/>
    <w:rsid w:val="00705407"/>
    <w:rsid w:val="00725C78"/>
    <w:rsid w:val="0077284E"/>
    <w:rsid w:val="00775C12"/>
    <w:rsid w:val="00794555"/>
    <w:rsid w:val="007A425C"/>
    <w:rsid w:val="007B34D5"/>
    <w:rsid w:val="00800803"/>
    <w:rsid w:val="00806158"/>
    <w:rsid w:val="00815A02"/>
    <w:rsid w:val="00816FC3"/>
    <w:rsid w:val="008256E6"/>
    <w:rsid w:val="0083236F"/>
    <w:rsid w:val="0084260D"/>
    <w:rsid w:val="00893766"/>
    <w:rsid w:val="008B37BE"/>
    <w:rsid w:val="008F13B5"/>
    <w:rsid w:val="009224BC"/>
    <w:rsid w:val="00931527"/>
    <w:rsid w:val="00940203"/>
    <w:rsid w:val="0096608D"/>
    <w:rsid w:val="009918BE"/>
    <w:rsid w:val="0099451C"/>
    <w:rsid w:val="009B7365"/>
    <w:rsid w:val="009F309E"/>
    <w:rsid w:val="00A0645F"/>
    <w:rsid w:val="00A07D0D"/>
    <w:rsid w:val="00A763A8"/>
    <w:rsid w:val="00AB0687"/>
    <w:rsid w:val="00AB0EE9"/>
    <w:rsid w:val="00BA40FA"/>
    <w:rsid w:val="00BC4ADE"/>
    <w:rsid w:val="00BE2B1E"/>
    <w:rsid w:val="00BE5A06"/>
    <w:rsid w:val="00BF0279"/>
    <w:rsid w:val="00C64051"/>
    <w:rsid w:val="00CB1EA0"/>
    <w:rsid w:val="00CD3A4A"/>
    <w:rsid w:val="00CE2FE3"/>
    <w:rsid w:val="00D0669C"/>
    <w:rsid w:val="00D1563C"/>
    <w:rsid w:val="00D32320"/>
    <w:rsid w:val="00D57815"/>
    <w:rsid w:val="00D6393A"/>
    <w:rsid w:val="00D80452"/>
    <w:rsid w:val="00D86998"/>
    <w:rsid w:val="00E046FB"/>
    <w:rsid w:val="00E16908"/>
    <w:rsid w:val="00E23F6A"/>
    <w:rsid w:val="00E351D9"/>
    <w:rsid w:val="00E54C8A"/>
    <w:rsid w:val="00E850C0"/>
    <w:rsid w:val="00EC3FC6"/>
    <w:rsid w:val="00EE30EA"/>
    <w:rsid w:val="00F0279D"/>
    <w:rsid w:val="00F23A4B"/>
    <w:rsid w:val="00F25869"/>
    <w:rsid w:val="00F40931"/>
    <w:rsid w:val="00F63DF7"/>
    <w:rsid w:val="00F71C38"/>
    <w:rsid w:val="00FA66DE"/>
    <w:rsid w:val="00F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AF9E11"/>
  <w15:docId w15:val="{9044FD06-67CA-409E-893F-2D28A223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5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A425C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A425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A425C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425C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A42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A425C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7A425C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A425C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nhbaongoc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Thanh Huyen</dc:creator>
  <cp:lastModifiedBy>Nguyen Thi Thanh Huyen</cp:lastModifiedBy>
  <cp:revision>12</cp:revision>
  <cp:lastPrinted>2019-07-08T09:56:00Z</cp:lastPrinted>
  <dcterms:created xsi:type="dcterms:W3CDTF">2018-09-06T07:08:00Z</dcterms:created>
  <dcterms:modified xsi:type="dcterms:W3CDTF">2019-07-08T09:58:00Z</dcterms:modified>
</cp:coreProperties>
</file>